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45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5787"/>
        <w:gridCol w:w="3858"/>
      </w:tblGrid>
      <w:tr w:rsidR="00E31116" w:rsidRPr="008D5D6D" w:rsidTr="00A46430">
        <w:trPr>
          <w:tblCellSpacing w:w="0" w:type="dxa"/>
        </w:trPr>
        <w:tc>
          <w:tcPr>
            <w:tcW w:w="0" w:type="auto"/>
            <w:hideMark/>
          </w:tcPr>
          <w:p w:rsidR="00E31116" w:rsidRPr="008D5D6D" w:rsidRDefault="00E31116" w:rsidP="008D5D6D">
            <w:pPr>
              <w:spacing w:before="0" w:beforeAutospacing="0" w:after="0" w:afterAutospacing="0"/>
              <w:ind w:left="-567" w:right="-234" w:firstLine="11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2000" w:type="pct"/>
            <w:hideMark/>
          </w:tcPr>
          <w:p w:rsidR="003101D5" w:rsidRPr="008D5D6D" w:rsidRDefault="003101D5" w:rsidP="008D5D6D">
            <w:pPr>
              <w:spacing w:before="0" w:beforeAutospacing="0" w:after="0" w:afterAutospacing="0"/>
              <w:jc w:val="right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8D5D6D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Приложение №6 </w:t>
            </w:r>
          </w:p>
          <w:p w:rsidR="003101D5" w:rsidRPr="008D5D6D" w:rsidRDefault="003101D5" w:rsidP="008D5D6D">
            <w:pPr>
              <w:spacing w:before="0" w:beforeAutospacing="0" w:after="0" w:afterAutospacing="0"/>
              <w:jc w:val="right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8D5D6D">
              <w:rPr>
                <w:rFonts w:ascii="Times New Roman" w:hAnsi="Times New Roman"/>
                <w:sz w:val="20"/>
                <w:szCs w:val="20"/>
                <w:lang w:val="ru-RU"/>
              </w:rPr>
              <w:t>к постановлению №1-3 от 09.01.2023 г.</w:t>
            </w:r>
          </w:p>
          <w:p w:rsidR="00E31116" w:rsidRPr="008D5D6D" w:rsidRDefault="00E31116" w:rsidP="008D5D6D">
            <w:pPr>
              <w:spacing w:before="0" w:beforeAutospacing="0" w:after="0" w:afterAutospacing="0"/>
              <w:ind w:left="-567" w:right="-234"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</w:tbl>
    <w:p w:rsidR="00CB12EF" w:rsidRPr="008D5D6D" w:rsidRDefault="00263247" w:rsidP="008D5D6D">
      <w:pPr>
        <w:spacing w:before="0" w:beforeAutospacing="0" w:after="0" w:afterAutospacing="0"/>
        <w:ind w:left="-284" w:right="-754" w:firstLine="568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b/>
          <w:bCs/>
          <w:color w:val="000000"/>
          <w:sz w:val="20"/>
          <w:szCs w:val="20"/>
          <w:lang w:val="ru-RU"/>
        </w:rPr>
        <w:t>Программа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center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b/>
          <w:bCs/>
          <w:color w:val="000000"/>
          <w:sz w:val="20"/>
          <w:szCs w:val="20"/>
          <w:lang w:val="ru-RU"/>
        </w:rPr>
        <w:t>проведения внепланового инструктажа по</w:t>
      </w:r>
      <w:r w:rsidRPr="008D5D6D">
        <w:rPr>
          <w:rFonts w:ascii="Times New Roman" w:hAnsi="Times New Roman" w:cs="Times New Roman"/>
          <w:b/>
          <w:bCs/>
          <w:color w:val="000000"/>
          <w:sz w:val="20"/>
          <w:szCs w:val="20"/>
        </w:rPr>
        <w:t> </w:t>
      </w:r>
      <w:r w:rsidRPr="008D5D6D">
        <w:rPr>
          <w:rFonts w:ascii="Times New Roman" w:hAnsi="Times New Roman" w:cs="Times New Roman"/>
          <w:b/>
          <w:bCs/>
          <w:color w:val="000000"/>
          <w:sz w:val="20"/>
          <w:szCs w:val="20"/>
          <w:lang w:val="ru-RU"/>
        </w:rPr>
        <w:t>охране труда</w:t>
      </w:r>
      <w:r w:rsidRPr="008D5D6D">
        <w:rPr>
          <w:rFonts w:ascii="Times New Roman" w:hAnsi="Times New Roman" w:cs="Times New Roman"/>
          <w:b/>
          <w:bCs/>
          <w:color w:val="000000"/>
          <w:sz w:val="20"/>
          <w:szCs w:val="20"/>
        </w:rPr>
        <w:t> </w:t>
      </w:r>
      <w:r w:rsidRPr="008D5D6D">
        <w:rPr>
          <w:rFonts w:ascii="Times New Roman" w:hAnsi="Times New Roman" w:cs="Times New Roman"/>
          <w:b/>
          <w:bCs/>
          <w:color w:val="000000"/>
          <w:sz w:val="20"/>
          <w:szCs w:val="20"/>
          <w:lang w:val="ru-RU"/>
        </w:rPr>
        <w:t>на</w:t>
      </w:r>
      <w:r w:rsidRPr="008D5D6D">
        <w:rPr>
          <w:rFonts w:ascii="Times New Roman" w:hAnsi="Times New Roman" w:cs="Times New Roman"/>
          <w:b/>
          <w:bCs/>
          <w:color w:val="000000"/>
          <w:sz w:val="20"/>
          <w:szCs w:val="20"/>
        </w:rPr>
        <w:t> </w:t>
      </w:r>
      <w:r w:rsidRPr="008D5D6D">
        <w:rPr>
          <w:rFonts w:ascii="Times New Roman" w:hAnsi="Times New Roman" w:cs="Times New Roman"/>
          <w:b/>
          <w:bCs/>
          <w:color w:val="000000"/>
          <w:sz w:val="20"/>
          <w:szCs w:val="20"/>
          <w:lang w:val="ru-RU"/>
        </w:rPr>
        <w:t>рабочем месте</w:t>
      </w:r>
    </w:p>
    <w:p w:rsidR="00161CD4" w:rsidRPr="008D5D6D" w:rsidRDefault="00161CD4" w:rsidP="00734D9C">
      <w:pPr>
        <w:spacing w:before="0" w:beforeAutospacing="0" w:after="0" w:afterAutospacing="0"/>
        <w:ind w:left="-284" w:right="-754" w:firstLine="568"/>
        <w:jc w:val="center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center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b/>
          <w:bCs/>
          <w:color w:val="000000"/>
          <w:sz w:val="20"/>
          <w:szCs w:val="20"/>
          <w:lang w:val="ru-RU"/>
        </w:rPr>
        <w:t>Пояснительная записка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В</w:t>
      </w:r>
      <w:r w:rsidRPr="008D5D6D">
        <w:rPr>
          <w:rFonts w:ascii="Times New Roman" w:hAnsi="Times New Roman" w:cs="Times New Roman"/>
          <w:color w:val="000000"/>
          <w:sz w:val="20"/>
          <w:szCs w:val="20"/>
        </w:rPr>
        <w:t> </w:t>
      </w: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соответствии с</w:t>
      </w:r>
      <w:r w:rsidRPr="008D5D6D">
        <w:rPr>
          <w:rFonts w:ascii="Times New Roman" w:hAnsi="Times New Roman" w:cs="Times New Roman"/>
          <w:color w:val="000000"/>
          <w:sz w:val="20"/>
          <w:szCs w:val="20"/>
        </w:rPr>
        <w:t> </w:t>
      </w: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Порядком </w:t>
      </w:r>
      <w:proofErr w:type="gramStart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обучения по охране</w:t>
      </w:r>
      <w:proofErr w:type="gramEnd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 труда и проверки знания требований охраны труда, утвержденным постановлением Правительства РФ от 24.12.2021 № 2464, работодатель обязан провести внеплановый инструктаж по</w:t>
      </w:r>
      <w:r w:rsidRPr="008D5D6D">
        <w:rPr>
          <w:rFonts w:ascii="Times New Roman" w:hAnsi="Times New Roman" w:cs="Times New Roman"/>
          <w:color w:val="000000"/>
          <w:sz w:val="20"/>
          <w:szCs w:val="20"/>
        </w:rPr>
        <w:t> </w:t>
      </w: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охране труда с работниками </w:t>
      </w:r>
      <w:r w:rsidR="00CB12EF"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организации</w:t>
      </w:r>
      <w:r w:rsidRPr="008D5D6D">
        <w:rPr>
          <w:rFonts w:ascii="Times New Roman" w:hAnsi="Times New Roman" w:cs="Times New Roman"/>
          <w:color w:val="000000"/>
          <w:sz w:val="20"/>
          <w:szCs w:val="20"/>
        </w:rPr>
        <w:t>  </w:t>
      </w: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согласно подпункту</w:t>
      </w:r>
      <w:r w:rsidRPr="008D5D6D">
        <w:rPr>
          <w:rFonts w:ascii="Times New Roman" w:hAnsi="Times New Roman" w:cs="Times New Roman"/>
          <w:color w:val="000000"/>
          <w:sz w:val="20"/>
          <w:szCs w:val="20"/>
        </w:rPr>
        <w:t> </w:t>
      </w: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«в» пункта</w:t>
      </w:r>
      <w:r w:rsidRPr="008D5D6D">
        <w:rPr>
          <w:rFonts w:ascii="Times New Roman" w:hAnsi="Times New Roman" w:cs="Times New Roman"/>
          <w:color w:val="000000"/>
          <w:sz w:val="20"/>
          <w:szCs w:val="20"/>
        </w:rPr>
        <w:t> </w:t>
      </w: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16</w:t>
      </w:r>
      <w:r w:rsidRPr="008D5D6D">
        <w:rPr>
          <w:rFonts w:ascii="Times New Roman" w:hAnsi="Times New Roman" w:cs="Times New Roman"/>
          <w:color w:val="000000"/>
          <w:sz w:val="20"/>
          <w:szCs w:val="20"/>
        </w:rPr>
        <w:t> </w:t>
      </w: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Порядка обучения по охране труда и проверки знания</w:t>
      </w:r>
      <w:r w:rsidRPr="008D5D6D">
        <w:rPr>
          <w:rFonts w:ascii="Times New Roman" w:hAnsi="Times New Roman" w:cs="Times New Roman"/>
          <w:color w:val="000000"/>
          <w:sz w:val="20"/>
          <w:szCs w:val="20"/>
        </w:rPr>
        <w:t> </w:t>
      </w: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требований охраны труда.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proofErr w:type="gramStart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Внеплановый инструктаж проводится в связи с изменениями нормативных правовых актов, содержащих государственные нормативные требования охраны труда, затрагивающими непосредственно трудовые функции работника, а также изменениями локальных нормативных актов организации, затрагивающими требования охраны труда в организации.</w:t>
      </w:r>
      <w:proofErr w:type="gramEnd"/>
    </w:p>
    <w:p w:rsidR="00044722" w:rsidRPr="008D5D6D" w:rsidRDefault="00044722" w:rsidP="00734D9C">
      <w:pPr>
        <w:spacing w:before="0" w:beforeAutospacing="0" w:after="0" w:afterAutospacing="0"/>
        <w:ind w:left="-284" w:right="-754" w:firstLine="568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  <w:lang w:val="ru-RU"/>
        </w:rPr>
      </w:pP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center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b/>
          <w:bCs/>
          <w:color w:val="000000"/>
          <w:sz w:val="20"/>
          <w:szCs w:val="20"/>
          <w:lang w:val="ru-RU"/>
        </w:rPr>
        <w:t>1. Программа инструктажа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b/>
          <w:bCs/>
          <w:color w:val="000000"/>
          <w:sz w:val="20"/>
          <w:szCs w:val="20"/>
          <w:lang w:val="ru-RU"/>
        </w:rPr>
        <w:t>1.1. Организация и проведение инструктажей по охране труда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Вводный инструктаж по охране труда. Ответственные лица за проведение вводного инструктажа.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Программа вводного инструктажа по охране труда. Основные темы для</w:t>
      </w:r>
      <w:r w:rsidRPr="008D5D6D">
        <w:rPr>
          <w:rFonts w:ascii="Times New Roman" w:hAnsi="Times New Roman" w:cs="Times New Roman"/>
          <w:color w:val="000000"/>
          <w:sz w:val="20"/>
          <w:szCs w:val="20"/>
        </w:rPr>
        <w:t> </w:t>
      </w: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программы вводного инструктажа.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Виды инструктажей</w:t>
      </w:r>
      <w:r w:rsidRPr="008D5D6D">
        <w:rPr>
          <w:rFonts w:ascii="Times New Roman" w:hAnsi="Times New Roman" w:cs="Times New Roman"/>
          <w:color w:val="000000"/>
          <w:sz w:val="20"/>
          <w:szCs w:val="20"/>
        </w:rPr>
        <w:t> </w:t>
      </w: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по охране труда на рабочем месте.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Первичный инструктаж по охране труда на рабочем месте. Работники, освобожденные от первичного инструктажа. Периодичность повторного инструктажа на рабочем месте.</w:t>
      </w:r>
      <w:r w:rsidRPr="008D5D6D">
        <w:rPr>
          <w:rFonts w:ascii="Times New Roman" w:hAnsi="Times New Roman" w:cs="Times New Roman"/>
          <w:color w:val="000000"/>
          <w:sz w:val="20"/>
          <w:szCs w:val="20"/>
        </w:rPr>
        <w:t> </w:t>
      </w:r>
      <w:proofErr w:type="gramStart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Ответственные лица за проведение первичного и повторного</w:t>
      </w:r>
      <w:r w:rsidRPr="008D5D6D">
        <w:rPr>
          <w:rFonts w:ascii="Times New Roman" w:hAnsi="Times New Roman" w:cs="Times New Roman"/>
          <w:color w:val="000000"/>
          <w:sz w:val="20"/>
          <w:szCs w:val="20"/>
        </w:rPr>
        <w:t> </w:t>
      </w: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инструктажей.</w:t>
      </w:r>
      <w:proofErr w:type="gramEnd"/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Случаи проведения внепланового инструктажа. Сроки</w:t>
      </w:r>
      <w:r w:rsidRPr="008D5D6D">
        <w:rPr>
          <w:rFonts w:ascii="Times New Roman" w:hAnsi="Times New Roman" w:cs="Times New Roman"/>
          <w:color w:val="000000"/>
          <w:sz w:val="20"/>
          <w:szCs w:val="20"/>
        </w:rPr>
        <w:t> </w:t>
      </w: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проведения внепланового инструктажа.</w:t>
      </w:r>
      <w:r w:rsidRPr="008D5D6D">
        <w:rPr>
          <w:rFonts w:ascii="Times New Roman" w:hAnsi="Times New Roman" w:cs="Times New Roman"/>
          <w:color w:val="000000"/>
          <w:sz w:val="20"/>
          <w:szCs w:val="20"/>
        </w:rPr>
        <w:t> </w:t>
      </w: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Случаи проведения целевого инструктажа.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Объем инструктажей по охране труда. Проверка знаний по результатам инструктажей. Порядок оформления результатов проведения инструктажей.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b/>
          <w:bCs/>
          <w:color w:val="000000"/>
          <w:sz w:val="20"/>
          <w:szCs w:val="20"/>
          <w:lang w:val="ru-RU"/>
        </w:rPr>
        <w:t>1.2.</w:t>
      </w:r>
      <w:r w:rsidRPr="008D5D6D">
        <w:rPr>
          <w:rFonts w:ascii="Times New Roman" w:hAnsi="Times New Roman" w:cs="Times New Roman"/>
          <w:b/>
          <w:bCs/>
          <w:color w:val="000000"/>
          <w:sz w:val="20"/>
          <w:szCs w:val="20"/>
        </w:rPr>
        <w:t> </w:t>
      </w:r>
      <w:r w:rsidRPr="008D5D6D">
        <w:rPr>
          <w:rFonts w:ascii="Times New Roman" w:hAnsi="Times New Roman" w:cs="Times New Roman"/>
          <w:b/>
          <w:bCs/>
          <w:color w:val="000000"/>
          <w:sz w:val="20"/>
          <w:szCs w:val="20"/>
          <w:lang w:val="ru-RU"/>
        </w:rPr>
        <w:t>Организация и проведение стажировки на рабочем месте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Цели проведения стажировки на рабочем месте. Порядок</w:t>
      </w:r>
      <w:r w:rsidRPr="008D5D6D">
        <w:rPr>
          <w:rFonts w:ascii="Times New Roman" w:hAnsi="Times New Roman" w:cs="Times New Roman"/>
          <w:color w:val="000000"/>
          <w:sz w:val="20"/>
          <w:szCs w:val="20"/>
        </w:rPr>
        <w:t> </w:t>
      </w: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проведения стажировки на рабочем месте. Продолжительность стажировки.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Должности и профессии, которые проходят стажировку. Порядок допуска работников к стажировке.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Программа стажировки на рабочем месте. Требования к ответственным</w:t>
      </w:r>
      <w:r w:rsidRPr="008D5D6D">
        <w:rPr>
          <w:rFonts w:ascii="Times New Roman" w:hAnsi="Times New Roman" w:cs="Times New Roman"/>
          <w:color w:val="000000"/>
          <w:sz w:val="20"/>
          <w:szCs w:val="20"/>
        </w:rPr>
        <w:t> </w:t>
      </w: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за организацию и проведение стажировки на рабочем </w:t>
      </w:r>
      <w:proofErr w:type="gramStart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месте</w:t>
      </w:r>
      <w:proofErr w:type="gramEnd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 и их количество.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Периодические тренировки и (или) учения. Периодичность и содержание тренировок.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b/>
          <w:bCs/>
          <w:color w:val="000000"/>
          <w:sz w:val="20"/>
          <w:szCs w:val="20"/>
          <w:lang w:val="ru-RU"/>
        </w:rPr>
        <w:t xml:space="preserve">1.3. Организация и проведение </w:t>
      </w:r>
      <w:proofErr w:type="gramStart"/>
      <w:r w:rsidRPr="008D5D6D">
        <w:rPr>
          <w:rFonts w:ascii="Times New Roman" w:hAnsi="Times New Roman" w:cs="Times New Roman"/>
          <w:b/>
          <w:bCs/>
          <w:color w:val="000000"/>
          <w:sz w:val="20"/>
          <w:szCs w:val="20"/>
          <w:lang w:val="ru-RU"/>
        </w:rPr>
        <w:t>обучения по оказанию</w:t>
      </w:r>
      <w:proofErr w:type="gramEnd"/>
      <w:r w:rsidRPr="008D5D6D">
        <w:rPr>
          <w:rFonts w:ascii="Times New Roman" w:hAnsi="Times New Roman" w:cs="Times New Roman"/>
          <w:b/>
          <w:bCs/>
          <w:color w:val="000000"/>
          <w:sz w:val="20"/>
          <w:szCs w:val="20"/>
          <w:lang w:val="ru-RU"/>
        </w:rPr>
        <w:t xml:space="preserve"> первой помощи пострадавшим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Категории работников, в отношении которых проводят </w:t>
      </w:r>
      <w:proofErr w:type="gramStart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обучение по оказанию</w:t>
      </w:r>
      <w:proofErr w:type="gramEnd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 первой помощи пострадавшим.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Программа </w:t>
      </w:r>
      <w:proofErr w:type="gramStart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обучения</w:t>
      </w:r>
      <w:r w:rsidRPr="008D5D6D">
        <w:rPr>
          <w:rFonts w:ascii="Times New Roman" w:hAnsi="Times New Roman" w:cs="Times New Roman"/>
          <w:color w:val="000000"/>
          <w:sz w:val="20"/>
          <w:szCs w:val="20"/>
        </w:rPr>
        <w:t> </w:t>
      </w: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по оказанию</w:t>
      </w:r>
      <w:proofErr w:type="gramEnd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 первой помощи пострадавшим.</w:t>
      </w:r>
      <w:r w:rsidRPr="008D5D6D">
        <w:rPr>
          <w:rFonts w:ascii="Times New Roman" w:hAnsi="Times New Roman" w:cs="Times New Roman"/>
          <w:color w:val="000000"/>
          <w:sz w:val="20"/>
          <w:szCs w:val="20"/>
        </w:rPr>
        <w:t> </w:t>
      </w: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Перечень</w:t>
      </w:r>
      <w:r w:rsidRPr="008D5D6D">
        <w:rPr>
          <w:rFonts w:ascii="Times New Roman" w:hAnsi="Times New Roman" w:cs="Times New Roman"/>
          <w:color w:val="000000"/>
          <w:sz w:val="20"/>
          <w:szCs w:val="20"/>
        </w:rPr>
        <w:t> </w:t>
      </w: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тем теоретических и практических занятий для формирования программ </w:t>
      </w:r>
      <w:proofErr w:type="gramStart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обучения по оказанию</w:t>
      </w:r>
      <w:proofErr w:type="gramEnd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 первой помощи пострадавшим.</w:t>
      </w:r>
      <w:r w:rsidRPr="008D5D6D">
        <w:rPr>
          <w:rFonts w:ascii="Times New Roman" w:hAnsi="Times New Roman" w:cs="Times New Roman"/>
          <w:color w:val="000000"/>
          <w:sz w:val="20"/>
          <w:szCs w:val="20"/>
        </w:rPr>
        <w:t> </w:t>
      </w: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Продолжительность и содержание программы </w:t>
      </w:r>
      <w:proofErr w:type="gramStart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обучения работников по оказанию</w:t>
      </w:r>
      <w:proofErr w:type="gramEnd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 первой помощи пострадавшим.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Категории работников, проходящих обучение в</w:t>
      </w:r>
      <w:r w:rsidRPr="008D5D6D">
        <w:rPr>
          <w:rFonts w:ascii="Times New Roman" w:hAnsi="Times New Roman" w:cs="Times New Roman"/>
          <w:color w:val="000000"/>
          <w:sz w:val="20"/>
          <w:szCs w:val="20"/>
        </w:rPr>
        <w:t> </w:t>
      </w: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организации или у индивидуального предпринимателя, оказывающих услуги по обучению работодателей и работников вопросам охраны труда.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Требования к лицам, проводящим</w:t>
      </w:r>
      <w:r w:rsidRPr="008D5D6D">
        <w:rPr>
          <w:rFonts w:ascii="Times New Roman" w:hAnsi="Times New Roman" w:cs="Times New Roman"/>
          <w:color w:val="000000"/>
          <w:sz w:val="20"/>
          <w:szCs w:val="20"/>
        </w:rPr>
        <w:t> </w:t>
      </w:r>
      <w:proofErr w:type="gramStart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обучение по оказанию</w:t>
      </w:r>
      <w:proofErr w:type="gramEnd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 первой помощи пострадавшим. Требования к комиссии по проверке знания требований охраны труда по вопросам оказания первой помощи пострадавшим.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Сроки и периодичность проведения</w:t>
      </w:r>
      <w:r w:rsidRPr="008D5D6D">
        <w:rPr>
          <w:rFonts w:ascii="Times New Roman" w:hAnsi="Times New Roman" w:cs="Times New Roman"/>
          <w:color w:val="000000"/>
          <w:sz w:val="20"/>
          <w:szCs w:val="20"/>
        </w:rPr>
        <w:t> </w:t>
      </w:r>
      <w:proofErr w:type="gramStart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обучения</w:t>
      </w:r>
      <w:r w:rsidRPr="008D5D6D">
        <w:rPr>
          <w:rFonts w:ascii="Times New Roman" w:hAnsi="Times New Roman" w:cs="Times New Roman"/>
          <w:color w:val="000000"/>
          <w:sz w:val="20"/>
          <w:szCs w:val="20"/>
        </w:rPr>
        <w:t> </w:t>
      </w: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по оказанию</w:t>
      </w:r>
      <w:proofErr w:type="gramEnd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 первой помощи пострадавшим.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Проверка знания требований охраны труда по вопросам оказания первой помощи пострадавшим. Оформление </w:t>
      </w:r>
      <w:proofErr w:type="gramStart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результатов проверки знания требований охраны труда</w:t>
      </w:r>
      <w:proofErr w:type="gramEnd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 по вопросам оказания первой помощи пострадавшим.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b/>
          <w:bCs/>
          <w:color w:val="000000"/>
          <w:sz w:val="20"/>
          <w:szCs w:val="20"/>
          <w:lang w:val="ru-RU"/>
        </w:rPr>
        <w:t xml:space="preserve">1.4. Организация и проведение </w:t>
      </w:r>
      <w:proofErr w:type="gramStart"/>
      <w:r w:rsidRPr="008D5D6D">
        <w:rPr>
          <w:rFonts w:ascii="Times New Roman" w:hAnsi="Times New Roman" w:cs="Times New Roman"/>
          <w:b/>
          <w:bCs/>
          <w:color w:val="000000"/>
          <w:sz w:val="20"/>
          <w:szCs w:val="20"/>
          <w:lang w:val="ru-RU"/>
        </w:rPr>
        <w:t>обучения по использованию</w:t>
      </w:r>
      <w:proofErr w:type="gramEnd"/>
      <w:r w:rsidRPr="008D5D6D">
        <w:rPr>
          <w:rFonts w:ascii="Times New Roman" w:hAnsi="Times New Roman" w:cs="Times New Roman"/>
          <w:b/>
          <w:bCs/>
          <w:color w:val="000000"/>
          <w:sz w:val="20"/>
          <w:szCs w:val="20"/>
          <w:lang w:val="ru-RU"/>
        </w:rPr>
        <w:t xml:space="preserve"> (применению) средств индивидуальной защиты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Категории работников, в отношении которых проводят </w:t>
      </w:r>
      <w:proofErr w:type="gramStart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обучение по использованию</w:t>
      </w:r>
      <w:proofErr w:type="gramEnd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 (применению) средств индивидуальной защиты.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Программа </w:t>
      </w:r>
      <w:proofErr w:type="gramStart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обучения по использованию</w:t>
      </w:r>
      <w:proofErr w:type="gramEnd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 (применению) средств индивидуальной защиты.</w:t>
      </w:r>
      <w:r w:rsidRPr="008D5D6D">
        <w:rPr>
          <w:rFonts w:ascii="Times New Roman" w:hAnsi="Times New Roman" w:cs="Times New Roman"/>
          <w:color w:val="000000"/>
          <w:sz w:val="20"/>
          <w:szCs w:val="20"/>
        </w:rPr>
        <w:t> </w:t>
      </w: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Основные темы для программы</w:t>
      </w:r>
      <w:r w:rsidRPr="008D5D6D">
        <w:rPr>
          <w:rFonts w:ascii="Times New Roman" w:hAnsi="Times New Roman" w:cs="Times New Roman"/>
          <w:color w:val="000000"/>
          <w:sz w:val="20"/>
          <w:szCs w:val="20"/>
        </w:rPr>
        <w:t> </w:t>
      </w:r>
      <w:proofErr w:type="gramStart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обучения по использованию</w:t>
      </w:r>
      <w:proofErr w:type="gramEnd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 (применению) средств индивидуальной защиты.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Категории работников, проходящих обучение в организации или у индивидуального предпринимателя, оказывающих услуги по обучению работодателей и работников вопросам охраны труда.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Требования к лицам, проводящим </w:t>
      </w:r>
      <w:proofErr w:type="gramStart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обучение по использованию</w:t>
      </w:r>
      <w:proofErr w:type="gramEnd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 (применению) средств индивидуальной защиты. Требования к комиссии по проверке знания требований охраны труда по вопросам использования (применения) средств индивидуальной защиты.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Сроки и периодичность проведения </w:t>
      </w:r>
      <w:proofErr w:type="gramStart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обучения по использованию</w:t>
      </w:r>
      <w:proofErr w:type="gramEnd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 (применению) средств индивидуальной защиты.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Проверка знания требований охраны труда по вопросам использования (применения) средств индивидуальной защиты. Оформление </w:t>
      </w:r>
      <w:proofErr w:type="gramStart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результатов проверки знания требований охраны труда</w:t>
      </w:r>
      <w:proofErr w:type="gramEnd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 по использования (применения) средств индивидуальной защиты.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b/>
          <w:bCs/>
          <w:color w:val="000000"/>
          <w:sz w:val="20"/>
          <w:szCs w:val="20"/>
          <w:lang w:val="ru-RU"/>
        </w:rPr>
        <w:t>1.5. Организация и проведение обучения требованиям охраны труда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Категории работников, которые</w:t>
      </w:r>
      <w:r w:rsidRPr="008D5D6D">
        <w:rPr>
          <w:rFonts w:ascii="Times New Roman" w:hAnsi="Times New Roman" w:cs="Times New Roman"/>
          <w:color w:val="000000"/>
          <w:sz w:val="20"/>
          <w:szCs w:val="20"/>
        </w:rPr>
        <w:t> </w:t>
      </w: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проходят обучение требованиям охраны труда в организации или у индивидуального предпринимателя, оказывающих услуги по обучению работодателей и работников вопросам охраны труда.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lastRenderedPageBreak/>
        <w:t>Виды программ обучения в зависимости от категории работников. Содержание и продолжительность программ обучения требованиям охраны труда.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Перечень тем для формирования программы </w:t>
      </w:r>
      <w:proofErr w:type="gramStart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обучения по</w:t>
      </w:r>
      <w:proofErr w:type="gramEnd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 общим вопросам охраны труда и функционирования системы управления охраной труда.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Перечень тем для формирования программы обучения безопасным методам и приемам выполнения работ при воздействии вредных и (или) опасных производственных факторов, опасностей, идентифицированных в рамках системы управления охраной труда в организации и оценки профессиональных рисков.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Случаи актуализации</w:t>
      </w:r>
      <w:r w:rsidRPr="008D5D6D">
        <w:rPr>
          <w:rFonts w:ascii="Times New Roman" w:hAnsi="Times New Roman" w:cs="Times New Roman"/>
          <w:color w:val="000000"/>
          <w:sz w:val="20"/>
          <w:szCs w:val="20"/>
        </w:rPr>
        <w:t> </w:t>
      </w: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программ обучения требованиям охраны труда.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Периодичность и сроки проведение планового обучения требованиям охраны труда. Случаи проведения внепланового обучения требованиям охраны труда.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Формы проведения обучения</w:t>
      </w:r>
      <w:r w:rsidRPr="008D5D6D">
        <w:rPr>
          <w:rFonts w:ascii="Times New Roman" w:hAnsi="Times New Roman" w:cs="Times New Roman"/>
          <w:color w:val="000000"/>
          <w:sz w:val="20"/>
          <w:szCs w:val="20"/>
        </w:rPr>
        <w:t> </w:t>
      </w: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требованиям охраны труда.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b/>
          <w:bCs/>
          <w:color w:val="000000"/>
          <w:sz w:val="20"/>
          <w:szCs w:val="20"/>
          <w:lang w:val="ru-RU"/>
        </w:rPr>
        <w:t>1.6.</w:t>
      </w:r>
      <w:r w:rsidRPr="008D5D6D">
        <w:rPr>
          <w:rFonts w:ascii="Times New Roman" w:hAnsi="Times New Roman" w:cs="Times New Roman"/>
          <w:b/>
          <w:bCs/>
          <w:color w:val="000000"/>
          <w:sz w:val="20"/>
          <w:szCs w:val="20"/>
        </w:rPr>
        <w:t> </w:t>
      </w:r>
      <w:r w:rsidRPr="008D5D6D">
        <w:rPr>
          <w:rFonts w:ascii="Times New Roman" w:hAnsi="Times New Roman" w:cs="Times New Roman"/>
          <w:b/>
          <w:bCs/>
          <w:color w:val="000000"/>
          <w:sz w:val="20"/>
          <w:szCs w:val="20"/>
          <w:lang w:val="ru-RU"/>
        </w:rPr>
        <w:t xml:space="preserve">Организация </w:t>
      </w:r>
      <w:proofErr w:type="gramStart"/>
      <w:r w:rsidRPr="008D5D6D">
        <w:rPr>
          <w:rFonts w:ascii="Times New Roman" w:hAnsi="Times New Roman" w:cs="Times New Roman"/>
          <w:b/>
          <w:bCs/>
          <w:color w:val="000000"/>
          <w:sz w:val="20"/>
          <w:szCs w:val="20"/>
          <w:lang w:val="ru-RU"/>
        </w:rPr>
        <w:t>проверки знания требований охраны труда</w:t>
      </w:r>
      <w:proofErr w:type="gramEnd"/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Требования к комиссии по проверке </w:t>
      </w:r>
      <w:proofErr w:type="gramStart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знания требований охраны труда работников</w:t>
      </w:r>
      <w:proofErr w:type="gramEnd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. Требования к</w:t>
      </w:r>
      <w:r w:rsidRPr="008D5D6D">
        <w:rPr>
          <w:rFonts w:ascii="Times New Roman" w:hAnsi="Times New Roman" w:cs="Times New Roman"/>
          <w:color w:val="000000"/>
          <w:sz w:val="20"/>
          <w:szCs w:val="20"/>
        </w:rPr>
        <w:t> </w:t>
      </w: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специализированным</w:t>
      </w:r>
      <w:r w:rsidRPr="008D5D6D">
        <w:rPr>
          <w:rFonts w:ascii="Times New Roman" w:hAnsi="Times New Roman" w:cs="Times New Roman"/>
          <w:color w:val="000000"/>
          <w:sz w:val="20"/>
          <w:szCs w:val="20"/>
        </w:rPr>
        <w:t> </w:t>
      </w: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комиссиям</w:t>
      </w:r>
      <w:r w:rsidRPr="008D5D6D">
        <w:rPr>
          <w:rFonts w:ascii="Times New Roman" w:hAnsi="Times New Roman" w:cs="Times New Roman"/>
          <w:color w:val="000000"/>
          <w:sz w:val="20"/>
          <w:szCs w:val="20"/>
        </w:rPr>
        <w:t> </w:t>
      </w: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по проверке знания требований охраны труда.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Порядок допуска работника к работе по результатам </w:t>
      </w:r>
      <w:proofErr w:type="gramStart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проверки знания требований охраны труда</w:t>
      </w:r>
      <w:proofErr w:type="gramEnd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.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b/>
          <w:bCs/>
          <w:color w:val="000000"/>
          <w:sz w:val="20"/>
          <w:szCs w:val="20"/>
          <w:lang w:val="ru-RU"/>
        </w:rPr>
        <w:t>1.7.</w:t>
      </w:r>
      <w:r w:rsidRPr="008D5D6D">
        <w:rPr>
          <w:rFonts w:ascii="Times New Roman" w:hAnsi="Times New Roman" w:cs="Times New Roman"/>
          <w:b/>
          <w:bCs/>
          <w:color w:val="000000"/>
          <w:sz w:val="20"/>
          <w:szCs w:val="20"/>
        </w:rPr>
        <w:t> </w:t>
      </w:r>
      <w:r w:rsidRPr="008D5D6D">
        <w:rPr>
          <w:rFonts w:ascii="Times New Roman" w:hAnsi="Times New Roman" w:cs="Times New Roman"/>
          <w:b/>
          <w:bCs/>
          <w:color w:val="000000"/>
          <w:sz w:val="20"/>
          <w:szCs w:val="20"/>
          <w:lang w:val="ru-RU"/>
        </w:rPr>
        <w:t xml:space="preserve">Оформление документов и записей о планировании и регистрации проведения </w:t>
      </w:r>
      <w:proofErr w:type="gramStart"/>
      <w:r w:rsidRPr="008D5D6D">
        <w:rPr>
          <w:rFonts w:ascii="Times New Roman" w:hAnsi="Times New Roman" w:cs="Times New Roman"/>
          <w:b/>
          <w:bCs/>
          <w:color w:val="000000"/>
          <w:sz w:val="20"/>
          <w:szCs w:val="20"/>
          <w:lang w:val="ru-RU"/>
        </w:rPr>
        <w:t>обучения по охране</w:t>
      </w:r>
      <w:proofErr w:type="gramEnd"/>
      <w:r w:rsidRPr="008D5D6D">
        <w:rPr>
          <w:rFonts w:ascii="Times New Roman" w:hAnsi="Times New Roman" w:cs="Times New Roman"/>
          <w:b/>
          <w:bCs/>
          <w:color w:val="000000"/>
          <w:sz w:val="20"/>
          <w:szCs w:val="20"/>
          <w:lang w:val="ru-RU"/>
        </w:rPr>
        <w:t xml:space="preserve"> труда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Планирование </w:t>
      </w:r>
      <w:proofErr w:type="gramStart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обучения по охране</w:t>
      </w:r>
      <w:proofErr w:type="gramEnd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 труда.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Форма и порядок учета работников, подлежащих </w:t>
      </w:r>
      <w:proofErr w:type="gramStart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обучению по охране</w:t>
      </w:r>
      <w:proofErr w:type="gramEnd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 труда.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Порядок регистрации проведения </w:t>
      </w:r>
      <w:proofErr w:type="gramStart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в</w:t>
      </w:r>
      <w:proofErr w:type="gramEnd"/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водного инструктажа по охране труда. Порядок регистрации проведения инструктажа по охране труда на рабочем месте (первичный, повторный, внеплановый), а также целевого инструктажа по охране труда.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Порядок регистрации прохождения стажировки на рабочем месте.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Порядок </w:t>
      </w:r>
      <w:proofErr w:type="gramStart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оформления результатов проверки знания требований охраны труда работников</w:t>
      </w:r>
      <w:proofErr w:type="gramEnd"/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 после завершения обучения.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b/>
          <w:bCs/>
          <w:color w:val="000000"/>
          <w:sz w:val="20"/>
          <w:szCs w:val="20"/>
          <w:lang w:val="ru-RU"/>
        </w:rPr>
        <w:t>1.8. Стратегия безопасности труда и охраны здоровья</w:t>
      </w:r>
    </w:p>
    <w:p w:rsidR="00161CD4" w:rsidRPr="008D5D6D" w:rsidRDefault="00263247" w:rsidP="00734D9C">
      <w:pPr>
        <w:spacing w:before="0" w:beforeAutospacing="0" w:after="0" w:afterAutospacing="0"/>
        <w:ind w:left="-284" w:right="-754" w:firstLine="568"/>
        <w:jc w:val="both"/>
        <w:rPr>
          <w:rFonts w:ascii="Times New Roman" w:hAnsi="Times New Roman" w:cs="Times New Roman"/>
          <w:color w:val="000000"/>
          <w:sz w:val="20"/>
          <w:szCs w:val="20"/>
          <w:lang w:val="ru-RU"/>
        </w:rPr>
      </w:pP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Стратегия работодателя в области охраны труда. Цели и задачи работодателя по достижению целей в области охраны труда. Обязанности работодателя по обеспечению безопасных условий и охраны труда.</w:t>
      </w:r>
      <w:r w:rsidR="00CB12EF"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 </w:t>
      </w: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Лидерство в области охраны труда.</w:t>
      </w:r>
      <w:r w:rsidR="00CB12EF"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 xml:space="preserve"> </w:t>
      </w:r>
      <w:r w:rsidRPr="008D5D6D">
        <w:rPr>
          <w:rFonts w:ascii="Times New Roman" w:hAnsi="Times New Roman" w:cs="Times New Roman"/>
          <w:color w:val="000000"/>
          <w:sz w:val="20"/>
          <w:szCs w:val="20"/>
          <w:lang w:val="ru-RU"/>
        </w:rPr>
        <w:t>Мотивация работников на безопасный труд.</w:t>
      </w:r>
    </w:p>
    <w:sectPr w:rsidR="00161CD4" w:rsidRPr="008D5D6D" w:rsidSect="00044722">
      <w:pgSz w:w="11907" w:h="16839"/>
      <w:pgMar w:top="568" w:right="1440" w:bottom="284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8B3878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A64CB9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20"/>
  <w:characterSpacingControl w:val="doNotCompress"/>
  <w:compat/>
  <w:rsids>
    <w:rsidRoot w:val="005A05CE"/>
    <w:rsid w:val="00044722"/>
    <w:rsid w:val="00054F3A"/>
    <w:rsid w:val="00161CD4"/>
    <w:rsid w:val="00263247"/>
    <w:rsid w:val="002D33B1"/>
    <w:rsid w:val="002D3591"/>
    <w:rsid w:val="003101D5"/>
    <w:rsid w:val="00340A18"/>
    <w:rsid w:val="003514A0"/>
    <w:rsid w:val="00483BC4"/>
    <w:rsid w:val="004964D1"/>
    <w:rsid w:val="004D5D1E"/>
    <w:rsid w:val="004F7E17"/>
    <w:rsid w:val="005377F4"/>
    <w:rsid w:val="005A05CE"/>
    <w:rsid w:val="00653AF6"/>
    <w:rsid w:val="00734D9C"/>
    <w:rsid w:val="00843064"/>
    <w:rsid w:val="008D5D6D"/>
    <w:rsid w:val="00933BEE"/>
    <w:rsid w:val="009A4A41"/>
    <w:rsid w:val="009B1EA1"/>
    <w:rsid w:val="009B4E8C"/>
    <w:rsid w:val="00B73A5A"/>
    <w:rsid w:val="00C4547B"/>
    <w:rsid w:val="00CB12EF"/>
    <w:rsid w:val="00E027B7"/>
    <w:rsid w:val="00E31116"/>
    <w:rsid w:val="00E438A1"/>
    <w:rsid w:val="00ED6B80"/>
    <w:rsid w:val="00F01E19"/>
    <w:rsid w:val="00F87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340A18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A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340A18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A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1007</Words>
  <Characters>5743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Подготовлено экспертами Актион-МЦФЭР</dc:description>
  <cp:lastModifiedBy>User</cp:lastModifiedBy>
  <cp:revision>4</cp:revision>
  <cp:lastPrinted>2024-10-31T06:18:00Z</cp:lastPrinted>
  <dcterms:created xsi:type="dcterms:W3CDTF">2024-03-26T09:59:00Z</dcterms:created>
  <dcterms:modified xsi:type="dcterms:W3CDTF">2024-10-31T06:19:00Z</dcterms:modified>
</cp:coreProperties>
</file>