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0A2" w:rsidRDefault="005000A2" w:rsidP="005000A2">
      <w:pPr>
        <w:jc w:val="center"/>
        <w:rPr>
          <w:sz w:val="28"/>
          <w:szCs w:val="28"/>
        </w:rPr>
      </w:pPr>
    </w:p>
    <w:p w:rsidR="005000A2" w:rsidRDefault="005000A2" w:rsidP="005000A2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/>
      </w:tblPr>
      <w:tblGrid>
        <w:gridCol w:w="5352"/>
        <w:gridCol w:w="709"/>
        <w:gridCol w:w="4109"/>
      </w:tblGrid>
      <w:tr w:rsidR="005000A2" w:rsidTr="008C3EFE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000A2" w:rsidRDefault="005000A2" w:rsidP="008C3EFE">
            <w:pPr>
              <w:pStyle w:val="a3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(лш9й районы                               муниципаль районыны</w:t>
            </w:r>
            <w:r>
              <w:rPr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5000A2" w:rsidRDefault="005000A2" w:rsidP="008C3EFE">
            <w:pPr>
              <w:jc w:val="center"/>
              <w:rPr>
                <w:rFonts w:ascii="BelZAGZ" w:hAnsi="BelZAGZ"/>
                <w:lang w:val="be-BY"/>
              </w:rPr>
            </w:pPr>
          </w:p>
          <w:p w:rsidR="005000A2" w:rsidRDefault="005000A2" w:rsidP="008C3EFE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5000A2" w:rsidRDefault="005000A2" w:rsidP="008C3EFE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5000A2" w:rsidRDefault="005000A2" w:rsidP="008C3EFE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5000A2" w:rsidRDefault="005000A2" w:rsidP="008C3EFE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000A2" w:rsidRDefault="005000A2" w:rsidP="008C3EFE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000A2" w:rsidRDefault="005000A2" w:rsidP="008C3EFE">
            <w:pPr>
              <w:pStyle w:val="a3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5000A2" w:rsidRDefault="005000A2" w:rsidP="008C3EFE">
            <w:pPr>
              <w:pStyle w:val="a3"/>
              <w:ind w:left="113"/>
              <w:rPr>
                <w:sz w:val="16"/>
                <w:szCs w:val="16"/>
              </w:rPr>
            </w:pPr>
          </w:p>
          <w:p w:rsidR="005000A2" w:rsidRDefault="005000A2" w:rsidP="008C3EFE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452115, село Кармышево,              </w:t>
            </w:r>
          </w:p>
          <w:p w:rsidR="005000A2" w:rsidRDefault="005000A2" w:rsidP="008C3EFE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5000A2" w:rsidRDefault="005000A2" w:rsidP="008C3EFE">
            <w:pPr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5000A2" w:rsidRPr="00D33A82" w:rsidRDefault="005000A2" w:rsidP="005000A2">
      <w:pPr>
        <w:pStyle w:val="2"/>
        <w:tabs>
          <w:tab w:val="left" w:pos="6780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</w:t>
      </w:r>
      <w:r w:rsidRPr="00D33A82">
        <w:rPr>
          <w:rFonts w:ascii="Times New Roman" w:hAnsi="Times New Roman"/>
          <w:sz w:val="28"/>
          <w:szCs w:val="28"/>
        </w:rPr>
        <w:t xml:space="preserve">КАРАР 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D33A82">
        <w:rPr>
          <w:rFonts w:ascii="Times New Roman" w:hAnsi="Times New Roman"/>
          <w:sz w:val="28"/>
          <w:szCs w:val="28"/>
        </w:rPr>
        <w:t xml:space="preserve">                ПОСТАНОВЛЕНИЕ</w:t>
      </w:r>
    </w:p>
    <w:p w:rsidR="005000A2" w:rsidRPr="00D33A82" w:rsidRDefault="005000A2" w:rsidP="005000A2"/>
    <w:p w:rsidR="005000A2" w:rsidRPr="00976FD4" w:rsidRDefault="005000A2" w:rsidP="005000A2">
      <w:pPr>
        <w:pStyle w:val="2"/>
        <w:tabs>
          <w:tab w:val="left" w:pos="1110"/>
          <w:tab w:val="left" w:pos="1416"/>
          <w:tab w:val="left" w:pos="2124"/>
          <w:tab w:val="left" w:pos="2832"/>
          <w:tab w:val="center" w:pos="4473"/>
          <w:tab w:val="left" w:pos="6630"/>
        </w:tabs>
        <w:ind w:hanging="113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  <w:t xml:space="preserve">              </w:t>
      </w:r>
      <w:r w:rsidRPr="00D33A82">
        <w:rPr>
          <w:rFonts w:ascii="Times New Roman" w:hAnsi="Times New Roman"/>
          <w:sz w:val="28"/>
          <w:szCs w:val="28"/>
        </w:rPr>
        <w:t xml:space="preserve"> </w:t>
      </w:r>
      <w:r w:rsidR="00E21D9E">
        <w:rPr>
          <w:rFonts w:ascii="Times New Roman" w:hAnsi="Times New Roman"/>
          <w:sz w:val="28"/>
          <w:szCs w:val="28"/>
        </w:rPr>
        <w:t>14 сентябрь</w:t>
      </w:r>
      <w:r w:rsidRPr="00D33A82">
        <w:rPr>
          <w:rFonts w:ascii="Times New Roman" w:hAnsi="Times New Roman"/>
          <w:sz w:val="28"/>
          <w:szCs w:val="28"/>
        </w:rPr>
        <w:t xml:space="preserve"> 2016 й.</w:t>
      </w:r>
      <w:r w:rsidRPr="00D33A8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№ </w:t>
      </w:r>
      <w:r w:rsidR="00E21D9E">
        <w:rPr>
          <w:rFonts w:ascii="Times New Roman" w:hAnsi="Times New Roman"/>
          <w:sz w:val="28"/>
          <w:szCs w:val="28"/>
        </w:rPr>
        <w:t>65</w:t>
      </w:r>
      <w:r w:rsidRPr="00D33A82">
        <w:rPr>
          <w:rFonts w:ascii="Times New Roman" w:hAnsi="Times New Roman"/>
          <w:sz w:val="28"/>
          <w:szCs w:val="28"/>
        </w:rPr>
        <w:tab/>
        <w:t xml:space="preserve"> </w:t>
      </w:r>
      <w:r w:rsidR="00E21D9E">
        <w:rPr>
          <w:rFonts w:ascii="Times New Roman" w:hAnsi="Times New Roman"/>
          <w:sz w:val="28"/>
          <w:szCs w:val="28"/>
        </w:rPr>
        <w:t>14 сентября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3A82">
        <w:rPr>
          <w:rFonts w:ascii="Times New Roman" w:hAnsi="Times New Roman"/>
          <w:sz w:val="28"/>
          <w:szCs w:val="28"/>
        </w:rPr>
        <w:t xml:space="preserve"> 2016 г.</w:t>
      </w:r>
    </w:p>
    <w:p w:rsidR="005000A2" w:rsidRDefault="005000A2" w:rsidP="005000A2">
      <w:pPr>
        <w:jc w:val="center"/>
        <w:rPr>
          <w:sz w:val="28"/>
          <w:szCs w:val="28"/>
        </w:rPr>
      </w:pPr>
    </w:p>
    <w:p w:rsidR="005000A2" w:rsidRDefault="005000A2" w:rsidP="005000A2">
      <w:pPr>
        <w:rPr>
          <w:sz w:val="28"/>
          <w:szCs w:val="28"/>
        </w:rPr>
      </w:pPr>
    </w:p>
    <w:p w:rsidR="005000A2" w:rsidRDefault="005000A2" w:rsidP="005000A2">
      <w:pPr>
        <w:jc w:val="center"/>
        <w:rPr>
          <w:sz w:val="28"/>
          <w:szCs w:val="28"/>
        </w:rPr>
      </w:pPr>
      <w:r w:rsidRPr="00447DE9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утверждении схемы расположения земельного участка  на кадастровом плане территорий из земель государственной или муниципальной собственности по адресу: РБ, Альшеевский район, СП Кармышевский сельсовет,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Михайловка</w:t>
      </w:r>
    </w:p>
    <w:p w:rsidR="005000A2" w:rsidRPr="00447DE9" w:rsidRDefault="005000A2" w:rsidP="005000A2">
      <w:pPr>
        <w:jc w:val="center"/>
        <w:rPr>
          <w:sz w:val="28"/>
          <w:szCs w:val="28"/>
        </w:rPr>
      </w:pPr>
    </w:p>
    <w:p w:rsidR="005000A2" w:rsidRDefault="005000A2" w:rsidP="005000A2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кадастровый план территорий, решение Совета сельского поселения Кармышевский сельсовет </w:t>
      </w:r>
      <w:r w:rsidRPr="00EE469B">
        <w:rPr>
          <w:sz w:val="28"/>
          <w:szCs w:val="28"/>
        </w:rPr>
        <w:t>№165 от 21.03.2014г</w:t>
      </w:r>
      <w:r>
        <w:rPr>
          <w:sz w:val="28"/>
          <w:szCs w:val="28"/>
        </w:rPr>
        <w:t>.</w:t>
      </w:r>
      <w:r w:rsidRPr="00EE469B">
        <w:rPr>
          <w:sz w:val="28"/>
          <w:szCs w:val="28"/>
        </w:rPr>
        <w:t xml:space="preserve"> «Об утверждении правил землепользования и застройки в сельском поселении</w:t>
      </w:r>
      <w:r>
        <w:rPr>
          <w:sz w:val="28"/>
          <w:szCs w:val="28"/>
        </w:rPr>
        <w:t xml:space="preserve"> Кармышевский сельсовет муниципального района Альшеевский район Республики Башкортостан», схему расположения земельных участков, материалы межевания земельных участков, </w:t>
      </w:r>
      <w:r>
        <w:rPr>
          <w:sz w:val="28"/>
          <w:szCs w:val="28"/>
          <w:lang w:bidi="he-IL"/>
        </w:rPr>
        <w:t>руководствуясь ст. 11.10</w:t>
      </w:r>
      <w:r w:rsidRPr="00AC3428">
        <w:rPr>
          <w:sz w:val="28"/>
          <w:szCs w:val="28"/>
          <w:lang w:bidi="he-IL"/>
        </w:rPr>
        <w:t xml:space="preserve"> Земельного Кодекса Российской Федерации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целях</w:t>
      </w:r>
      <w:proofErr w:type="gramEnd"/>
      <w:r>
        <w:rPr>
          <w:sz w:val="28"/>
          <w:szCs w:val="28"/>
        </w:rPr>
        <w:t xml:space="preserve"> проведения кадастрового учета </w:t>
      </w:r>
      <w:r w:rsidRPr="0088698B">
        <w:rPr>
          <w:b/>
          <w:sz w:val="28"/>
          <w:szCs w:val="28"/>
        </w:rPr>
        <w:t>ПОСТАНОВЛЯЮ:</w:t>
      </w:r>
    </w:p>
    <w:p w:rsidR="005000A2" w:rsidRDefault="005000A2" w:rsidP="005000A2">
      <w:pPr>
        <w:ind w:firstLine="709"/>
        <w:jc w:val="both"/>
        <w:rPr>
          <w:sz w:val="28"/>
          <w:szCs w:val="28"/>
        </w:rPr>
      </w:pPr>
      <w:r w:rsidRPr="00447DE9">
        <w:rPr>
          <w:sz w:val="28"/>
          <w:szCs w:val="28"/>
        </w:rPr>
        <w:t>1.</w:t>
      </w:r>
      <w:r>
        <w:rPr>
          <w:sz w:val="28"/>
          <w:szCs w:val="28"/>
        </w:rPr>
        <w:t xml:space="preserve"> Образовать земельный участок </w:t>
      </w:r>
      <w:r w:rsidRPr="00901995">
        <w:rPr>
          <w:sz w:val="28"/>
          <w:szCs w:val="28"/>
        </w:rPr>
        <w:t>0</w:t>
      </w:r>
      <w:r>
        <w:rPr>
          <w:sz w:val="28"/>
          <w:szCs w:val="28"/>
        </w:rPr>
        <w:t>2:02:110401:ЗУ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находящих</w:t>
      </w:r>
      <w:r w:rsidRPr="00447DE9">
        <w:rPr>
          <w:sz w:val="28"/>
          <w:szCs w:val="28"/>
        </w:rPr>
        <w:t xml:space="preserve">ся по адресу: РБ, Альшеевский район, СП </w:t>
      </w:r>
      <w:r>
        <w:rPr>
          <w:sz w:val="28"/>
          <w:szCs w:val="28"/>
        </w:rPr>
        <w:t>Кармышевский</w:t>
      </w:r>
      <w:r w:rsidRPr="00447D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Михайловка.</w:t>
      </w:r>
    </w:p>
    <w:p w:rsidR="005000A2" w:rsidRPr="00447DE9" w:rsidRDefault="005000A2" w:rsidP="00500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447DE9">
        <w:rPr>
          <w:sz w:val="28"/>
          <w:szCs w:val="28"/>
        </w:rPr>
        <w:t>.1. Ха</w:t>
      </w:r>
      <w:r>
        <w:rPr>
          <w:sz w:val="28"/>
          <w:szCs w:val="28"/>
        </w:rPr>
        <w:t>рактеристика земельного участка: 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:</w:t>
      </w:r>
    </w:p>
    <w:p w:rsidR="005000A2" w:rsidRPr="00447DE9" w:rsidRDefault="005000A2" w:rsidP="005000A2">
      <w:pPr>
        <w:ind w:firstLine="709"/>
        <w:jc w:val="both"/>
        <w:rPr>
          <w:sz w:val="28"/>
          <w:szCs w:val="28"/>
        </w:rPr>
      </w:pPr>
      <w:r w:rsidRPr="00447DE9">
        <w:rPr>
          <w:b/>
          <w:sz w:val="28"/>
          <w:szCs w:val="28"/>
        </w:rPr>
        <w:t xml:space="preserve"> </w:t>
      </w:r>
      <w:r w:rsidRPr="00447DE9">
        <w:rPr>
          <w:sz w:val="28"/>
          <w:szCs w:val="28"/>
        </w:rPr>
        <w:t xml:space="preserve">- площадь –  </w:t>
      </w:r>
      <w:r>
        <w:rPr>
          <w:sz w:val="28"/>
          <w:szCs w:val="28"/>
        </w:rPr>
        <w:t xml:space="preserve">35 </w:t>
      </w:r>
      <w:r w:rsidRPr="00447DE9">
        <w:rPr>
          <w:sz w:val="28"/>
          <w:szCs w:val="28"/>
        </w:rPr>
        <w:t>м</w:t>
      </w:r>
      <w:proofErr w:type="gramStart"/>
      <w:r w:rsidRPr="00447DE9">
        <w:rPr>
          <w:sz w:val="28"/>
          <w:szCs w:val="28"/>
          <w:vertAlign w:val="superscript"/>
        </w:rPr>
        <w:t>2</w:t>
      </w:r>
      <w:proofErr w:type="gramEnd"/>
      <w:r w:rsidRPr="00447DE9">
        <w:rPr>
          <w:sz w:val="28"/>
          <w:szCs w:val="28"/>
        </w:rPr>
        <w:t>;</w:t>
      </w:r>
    </w:p>
    <w:p w:rsidR="005000A2" w:rsidRDefault="005000A2" w:rsidP="005000A2">
      <w:pPr>
        <w:ind w:firstLine="709"/>
        <w:jc w:val="both"/>
        <w:rPr>
          <w:sz w:val="28"/>
          <w:szCs w:val="28"/>
        </w:rPr>
      </w:pPr>
      <w:r w:rsidRPr="00447DE9">
        <w:rPr>
          <w:sz w:val="28"/>
          <w:szCs w:val="28"/>
        </w:rPr>
        <w:t xml:space="preserve"> - категория земель – земли </w:t>
      </w:r>
      <w:r>
        <w:rPr>
          <w:sz w:val="28"/>
          <w:szCs w:val="28"/>
        </w:rPr>
        <w:t>населенных пунктов</w:t>
      </w:r>
      <w:r w:rsidRPr="00447DE9">
        <w:rPr>
          <w:sz w:val="28"/>
          <w:szCs w:val="28"/>
        </w:rPr>
        <w:t>;</w:t>
      </w:r>
    </w:p>
    <w:p w:rsidR="005000A2" w:rsidRPr="00447DE9" w:rsidRDefault="005000A2" w:rsidP="00500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вид разрешенного использования – коммунальное обслуживание;</w:t>
      </w:r>
    </w:p>
    <w:p w:rsidR="005000A2" w:rsidRDefault="005000A2" w:rsidP="005000A2">
      <w:pPr>
        <w:ind w:firstLine="709"/>
        <w:jc w:val="both"/>
        <w:rPr>
          <w:sz w:val="28"/>
          <w:szCs w:val="28"/>
        </w:rPr>
      </w:pPr>
      <w:r w:rsidRPr="00447DE9">
        <w:rPr>
          <w:sz w:val="28"/>
          <w:szCs w:val="28"/>
        </w:rPr>
        <w:t>- местоположение - РБ, Альшеевский район,</w:t>
      </w:r>
      <w:r>
        <w:rPr>
          <w:sz w:val="28"/>
          <w:szCs w:val="28"/>
        </w:rPr>
        <w:t xml:space="preserve"> СП Кармышевский сельсовет, </w:t>
      </w:r>
    </w:p>
    <w:p w:rsidR="005000A2" w:rsidRDefault="005000A2" w:rsidP="005000A2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Михайловка, ул. Центральная;</w:t>
      </w:r>
    </w:p>
    <w:p w:rsidR="005000A2" w:rsidRDefault="005000A2" w:rsidP="00500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схему расположения земельного участка или земельных участков на кадастровом плане территории.</w:t>
      </w:r>
    </w:p>
    <w:p w:rsidR="005000A2" w:rsidRDefault="005000A2" w:rsidP="00500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Вновь образованный земельный участок поставить на государственный кадастровый учет в государственный земельный кадастр в Филиал федерального бюджетного учреждения «Федеральная кадастровая палата Федеральной службы государственной регистрации, кадастра и картографии» по Республике Башкортостан.</w:t>
      </w:r>
    </w:p>
    <w:p w:rsidR="005000A2" w:rsidRDefault="005000A2" w:rsidP="005000A2">
      <w:pPr>
        <w:jc w:val="both"/>
        <w:rPr>
          <w:sz w:val="28"/>
          <w:szCs w:val="28"/>
        </w:rPr>
      </w:pPr>
    </w:p>
    <w:p w:rsidR="005000A2" w:rsidRDefault="005000A2" w:rsidP="00500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</w:p>
    <w:p w:rsidR="005000A2" w:rsidRDefault="005000A2" w:rsidP="00500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Кармышевский  сельсовет                                                  Шакуров Д.У.</w:t>
      </w:r>
    </w:p>
    <w:p w:rsidR="005000A2" w:rsidRDefault="005000A2" w:rsidP="005000A2">
      <w:pPr>
        <w:ind w:firstLine="709"/>
        <w:jc w:val="both"/>
        <w:rPr>
          <w:sz w:val="28"/>
          <w:szCs w:val="28"/>
        </w:rPr>
      </w:pPr>
    </w:p>
    <w:p w:rsidR="005000A2" w:rsidRDefault="005000A2" w:rsidP="005000A2">
      <w:pPr>
        <w:ind w:left="5387"/>
      </w:pPr>
      <w:r>
        <w:rPr>
          <w:sz w:val="30"/>
        </w:rPr>
        <w:t>УТВЕРЖДЕНА</w:t>
      </w:r>
    </w:p>
    <w:p w:rsidR="005000A2" w:rsidRDefault="005000A2" w:rsidP="005000A2">
      <w:pPr>
        <w:spacing w:before="240"/>
        <w:ind w:left="5387"/>
      </w:pPr>
      <w:r>
        <w:rPr>
          <w:sz w:val="30"/>
        </w:rPr>
        <w:t>Постановлением администрации сельского поселения Кармышевский сельсовет муниципального  района Альшеевский район</w:t>
      </w:r>
    </w:p>
    <w:p w:rsidR="005000A2" w:rsidRDefault="005000A2" w:rsidP="005000A2">
      <w:pPr>
        <w:ind w:left="5387"/>
      </w:pPr>
      <w:r>
        <w:rPr>
          <w:sz w:val="30"/>
        </w:rPr>
        <w:t>от 14.09.2016 № 65</w:t>
      </w:r>
    </w:p>
    <w:p w:rsidR="005000A2" w:rsidRDefault="005000A2" w:rsidP="005000A2">
      <w:pPr>
        <w:spacing w:before="240"/>
        <w:jc w:val="center"/>
      </w:pPr>
      <w:r>
        <w:rPr>
          <w:sz w:val="30"/>
        </w:rPr>
        <w:t>СХЕМА</w:t>
      </w:r>
    </w:p>
    <w:p w:rsidR="005000A2" w:rsidRDefault="005000A2" w:rsidP="005000A2">
      <w:pPr>
        <w:spacing w:before="240"/>
        <w:jc w:val="center"/>
      </w:pPr>
      <w:r>
        <w:rPr>
          <w:sz w:val="30"/>
        </w:rPr>
        <w:t>расположения земельного участка или земельных участков на кадастровом плане территории</w:t>
      </w:r>
    </w:p>
    <w:p w:rsidR="005000A2" w:rsidRDefault="005000A2" w:rsidP="005000A2">
      <w:pPr>
        <w:rPr>
          <w:sz w:val="10"/>
        </w:rPr>
      </w:pPr>
    </w:p>
    <w:tbl>
      <w:tblPr>
        <w:tblW w:w="963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04"/>
        <w:gridCol w:w="2188"/>
        <w:gridCol w:w="3155"/>
        <w:gridCol w:w="3264"/>
      </w:tblGrid>
      <w:tr w:rsidR="005000A2" w:rsidTr="008C3EFE">
        <w:tc>
          <w:tcPr>
            <w:tcW w:w="0" w:type="auto"/>
            <w:gridSpan w:val="4"/>
            <w:vAlign w:val="center"/>
          </w:tcPr>
          <w:p w:rsidR="005000A2" w:rsidRDefault="005000A2" w:rsidP="008C3EFE">
            <w:r>
              <w:rPr>
                <w:sz w:val="30"/>
              </w:rPr>
              <w:t>Условный номер земельного участка  ЗУ</w:t>
            </w:r>
            <w:proofErr w:type="gramStart"/>
            <w:r>
              <w:rPr>
                <w:sz w:val="30"/>
              </w:rPr>
              <w:t>1</w:t>
            </w:r>
            <w:proofErr w:type="gramEnd"/>
          </w:p>
        </w:tc>
      </w:tr>
      <w:tr w:rsidR="005000A2" w:rsidTr="008C3EFE">
        <w:tc>
          <w:tcPr>
            <w:tcW w:w="0" w:type="auto"/>
            <w:gridSpan w:val="4"/>
            <w:vAlign w:val="center"/>
          </w:tcPr>
          <w:p w:rsidR="005000A2" w:rsidRDefault="005000A2" w:rsidP="008C3EFE">
            <w:r>
              <w:rPr>
                <w:sz w:val="30"/>
              </w:rPr>
              <w:t>Площадь земельного участка  35 м²</w:t>
            </w:r>
          </w:p>
        </w:tc>
      </w:tr>
      <w:tr w:rsidR="005000A2" w:rsidTr="008C3EFE">
        <w:tc>
          <w:tcPr>
            <w:tcW w:w="3213" w:type="dxa"/>
            <w:gridSpan w:val="2"/>
            <w:vMerge w:val="restart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 xml:space="preserve">Координаты, </w:t>
            </w:r>
            <w:proofErr w:type="gramStart"/>
            <w:r>
              <w:rPr>
                <w:sz w:val="30"/>
              </w:rPr>
              <w:t>м</w:t>
            </w:r>
            <w:proofErr w:type="gramEnd"/>
          </w:p>
        </w:tc>
      </w:tr>
      <w:tr w:rsidR="005000A2" w:rsidTr="008C3EFE">
        <w:tc>
          <w:tcPr>
            <w:tcW w:w="0" w:type="auto"/>
            <w:gridSpan w:val="2"/>
            <w:vMerge/>
          </w:tcPr>
          <w:p w:rsidR="005000A2" w:rsidRDefault="005000A2" w:rsidP="008C3EFE"/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X</w:t>
            </w:r>
          </w:p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Y</w:t>
            </w:r>
          </w:p>
        </w:tc>
      </w:tr>
      <w:tr w:rsidR="005000A2" w:rsidTr="008C3EFE">
        <w:tc>
          <w:tcPr>
            <w:tcW w:w="3213" w:type="dxa"/>
            <w:gridSpan w:val="2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1</w:t>
            </w:r>
          </w:p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2</w:t>
            </w:r>
          </w:p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3</w:t>
            </w:r>
          </w:p>
        </w:tc>
      </w:tr>
      <w:tr w:rsidR="005000A2" w:rsidTr="008C3EFE">
        <w:tc>
          <w:tcPr>
            <w:tcW w:w="3213" w:type="dxa"/>
            <w:gridSpan w:val="2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н</w:t>
            </w:r>
            <w:proofErr w:type="gramStart"/>
            <w:r>
              <w:rPr>
                <w:sz w:val="30"/>
              </w:rPr>
              <w:t>1</w:t>
            </w:r>
            <w:proofErr w:type="gramEnd"/>
          </w:p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573713</w:t>
            </w:r>
          </w:p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1289245</w:t>
            </w:r>
          </w:p>
        </w:tc>
      </w:tr>
      <w:tr w:rsidR="005000A2" w:rsidTr="008C3EFE">
        <w:tc>
          <w:tcPr>
            <w:tcW w:w="3213" w:type="dxa"/>
            <w:gridSpan w:val="2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н</w:t>
            </w:r>
            <w:proofErr w:type="gramStart"/>
            <w:r>
              <w:rPr>
                <w:sz w:val="30"/>
              </w:rPr>
              <w:t>2</w:t>
            </w:r>
            <w:proofErr w:type="gramEnd"/>
          </w:p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573716</w:t>
            </w:r>
          </w:p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1289248</w:t>
            </w:r>
          </w:p>
        </w:tc>
      </w:tr>
      <w:tr w:rsidR="005000A2" w:rsidTr="008C3EFE">
        <w:tc>
          <w:tcPr>
            <w:tcW w:w="3213" w:type="dxa"/>
            <w:gridSpan w:val="2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н3</w:t>
            </w:r>
          </w:p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573712</w:t>
            </w:r>
          </w:p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1289254</w:t>
            </w:r>
          </w:p>
        </w:tc>
      </w:tr>
      <w:tr w:rsidR="005000A2" w:rsidTr="008C3EFE">
        <w:tc>
          <w:tcPr>
            <w:tcW w:w="3213" w:type="dxa"/>
            <w:gridSpan w:val="2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н</w:t>
            </w:r>
            <w:proofErr w:type="gramStart"/>
            <w:r>
              <w:rPr>
                <w:sz w:val="30"/>
              </w:rPr>
              <w:t>4</w:t>
            </w:r>
            <w:proofErr w:type="gramEnd"/>
          </w:p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573708</w:t>
            </w:r>
          </w:p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1289251</w:t>
            </w:r>
          </w:p>
        </w:tc>
      </w:tr>
      <w:tr w:rsidR="005000A2" w:rsidTr="008C3EFE">
        <w:tc>
          <w:tcPr>
            <w:tcW w:w="3213" w:type="dxa"/>
            <w:gridSpan w:val="2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н</w:t>
            </w:r>
            <w:proofErr w:type="gramStart"/>
            <w:r>
              <w:rPr>
                <w:sz w:val="30"/>
              </w:rPr>
              <w:t>1</w:t>
            </w:r>
            <w:proofErr w:type="gramEnd"/>
          </w:p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573713</w:t>
            </w:r>
          </w:p>
        </w:tc>
        <w:tc>
          <w:tcPr>
            <w:tcW w:w="3213" w:type="dxa"/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1289245</w:t>
            </w:r>
          </w:p>
        </w:tc>
      </w:tr>
      <w:tr w:rsidR="005000A2" w:rsidTr="008C3EFE">
        <w:tc>
          <w:tcPr>
            <w:tcW w:w="9639" w:type="dxa"/>
            <w:gridSpan w:val="4"/>
          </w:tcPr>
          <w:p w:rsidR="005000A2" w:rsidRDefault="005000A2" w:rsidP="008C3EFE">
            <w:r>
              <w:rPr>
                <w:sz w:val="30"/>
              </w:rPr>
              <w:t>Система координат: МСК-02</w:t>
            </w:r>
          </w:p>
        </w:tc>
      </w:tr>
      <w:tr w:rsidR="005000A2" w:rsidTr="008C3EFE">
        <w:tc>
          <w:tcPr>
            <w:tcW w:w="9639" w:type="dxa"/>
            <w:gridSpan w:val="4"/>
          </w:tcPr>
          <w:p w:rsidR="005000A2" w:rsidRDefault="005000A2" w:rsidP="008C3EFE">
            <w:r>
              <w:rPr>
                <w:sz w:val="30"/>
              </w:rPr>
              <w:t>Квартал: 02:02:110401</w:t>
            </w:r>
          </w:p>
        </w:tc>
      </w:tr>
      <w:tr w:rsidR="005000A2" w:rsidTr="008C3EFE">
        <w:tblPrEx>
          <w:tblBorders>
            <w:insideH w:val="nil"/>
            <w:insideV w:val="nil"/>
          </w:tblBorders>
        </w:tblPrEx>
        <w:tc>
          <w:tcPr>
            <w:tcW w:w="0" w:type="auto"/>
            <w:gridSpan w:val="4"/>
            <w:tcBorders>
              <w:top w:val="single" w:sz="4" w:space="0" w:color="auto"/>
            </w:tcBorders>
            <w:vAlign w:val="center"/>
          </w:tcPr>
          <w:p w:rsidR="005000A2" w:rsidRDefault="005000A2" w:rsidP="008C3EFE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479540" cy="6129655"/>
                  <wp:effectExtent l="19050" t="0" r="0" b="0"/>
                  <wp:docPr id="4" name="8df5eb76-1965-418f-8160-5619d08bdbef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df5eb76-1965-418f-8160-5619d08bdbef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9540" cy="6129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0A2" w:rsidTr="008C3EFE">
        <w:tblPrEx>
          <w:tblBorders>
            <w:insideH w:val="nil"/>
            <w:insideV w:val="nil"/>
          </w:tblBorders>
        </w:tblPrEx>
        <w:tc>
          <w:tcPr>
            <w:tcW w:w="0" w:type="auto"/>
            <w:gridSpan w:val="4"/>
            <w:tcBorders>
              <w:bottom w:val="single" w:sz="4" w:space="0" w:color="auto"/>
            </w:tcBorders>
            <w:vAlign w:val="center"/>
          </w:tcPr>
          <w:p w:rsidR="005000A2" w:rsidRDefault="005000A2" w:rsidP="008C3EFE">
            <w:pPr>
              <w:jc w:val="center"/>
            </w:pPr>
            <w:r>
              <w:rPr>
                <w:sz w:val="30"/>
              </w:rPr>
              <w:t>Масштаб 1:500</w:t>
            </w:r>
          </w:p>
        </w:tc>
      </w:tr>
      <w:tr w:rsidR="005000A2" w:rsidTr="008C3EFE">
        <w:tblPrEx>
          <w:tblBorders>
            <w:insideH w:val="nil"/>
            <w:insideV w:val="nil"/>
          </w:tblBorders>
        </w:tblPrEx>
        <w:tc>
          <w:tcPr>
            <w:tcW w:w="0" w:type="auto"/>
            <w:gridSpan w:val="4"/>
            <w:tcBorders>
              <w:top w:val="single" w:sz="4" w:space="0" w:color="auto"/>
            </w:tcBorders>
          </w:tcPr>
          <w:p w:rsidR="005000A2" w:rsidRDefault="005000A2" w:rsidP="008C3EFE">
            <w:r>
              <w:rPr>
                <w:sz w:val="30"/>
              </w:rPr>
              <w:t>Условные обозначения:</w:t>
            </w:r>
          </w:p>
        </w:tc>
      </w:tr>
      <w:tr w:rsidR="005000A2" w:rsidTr="008C3EFE">
        <w:tblPrEx>
          <w:tblBorders>
            <w:insideH w:val="nil"/>
            <w:insideV w:val="nil"/>
          </w:tblBorders>
        </w:tblPrEx>
        <w:tc>
          <w:tcPr>
            <w:tcW w:w="1000" w:type="dxa"/>
          </w:tcPr>
          <w:p w:rsidR="005000A2" w:rsidRDefault="005000A2" w:rsidP="008C3EFE">
            <w:pPr>
              <w:spacing w:before="2" w:after="2"/>
              <w:jc w:val="center"/>
              <w:rPr>
                <w:szCs w:val="30"/>
              </w:rPr>
            </w:pPr>
            <w:r>
              <w:rPr>
                <w:noProof/>
                <w:szCs w:val="30"/>
              </w:rPr>
              <w:drawing>
                <wp:inline distT="0" distB="0" distL="0" distR="0">
                  <wp:extent cx="541655" cy="281940"/>
                  <wp:effectExtent l="19050" t="0" r="0" b="0"/>
                  <wp:docPr id="1" name="7feb127d-0c61-4f22-9509-bce6598dd405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feb127d-0c61-4f22-9509-bce6598dd405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2819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39" w:type="dxa"/>
            <w:gridSpan w:val="3"/>
          </w:tcPr>
          <w:p w:rsidR="005000A2" w:rsidRDefault="005000A2" w:rsidP="008C3EFE">
            <w:r>
              <w:rPr>
                <w:sz w:val="30"/>
              </w:rPr>
              <w:t>Границы земельных участков, установленные (уточненные) при проведении кадастровых работ, отражающиеся в масштабе</w:t>
            </w:r>
          </w:p>
        </w:tc>
      </w:tr>
      <w:tr w:rsidR="005000A2" w:rsidTr="008C3EFE">
        <w:tblPrEx>
          <w:tblBorders>
            <w:insideH w:val="nil"/>
            <w:insideV w:val="nil"/>
          </w:tblBorders>
        </w:tblPrEx>
        <w:tc>
          <w:tcPr>
            <w:tcW w:w="1000" w:type="dxa"/>
          </w:tcPr>
          <w:p w:rsidR="005000A2" w:rsidRDefault="005000A2" w:rsidP="008C3EFE">
            <w:pPr>
              <w:spacing w:before="2" w:after="2"/>
              <w:jc w:val="center"/>
              <w:rPr>
                <w:szCs w:val="30"/>
              </w:rPr>
            </w:pPr>
            <w:r>
              <w:rPr>
                <w:noProof/>
                <w:szCs w:val="30"/>
              </w:rPr>
              <w:drawing>
                <wp:inline distT="0" distB="0" distL="0" distR="0">
                  <wp:extent cx="541655" cy="281940"/>
                  <wp:effectExtent l="19050" t="0" r="0" b="0"/>
                  <wp:docPr id="3" name="9022b92b-ab59-472b-9c6f-1f474ae5f99c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022b92b-ab59-472b-9c6f-1f474ae5f99c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2819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39" w:type="dxa"/>
            <w:gridSpan w:val="3"/>
          </w:tcPr>
          <w:p w:rsidR="005000A2" w:rsidRDefault="005000A2" w:rsidP="008C3EFE">
            <w:r>
              <w:rPr>
                <w:sz w:val="30"/>
              </w:rPr>
              <w:t>Надписи вновь образованного земельного участка</w:t>
            </w:r>
          </w:p>
        </w:tc>
      </w:tr>
    </w:tbl>
    <w:p w:rsidR="005000A2" w:rsidRDefault="005000A2" w:rsidP="005000A2"/>
    <w:p w:rsidR="00AA438F" w:rsidRDefault="00E21D9E"/>
    <w:sectPr w:rsidR="00AA438F" w:rsidSect="005000A2">
      <w:pgSz w:w="11906" w:h="16838"/>
      <w:pgMar w:top="568" w:right="746" w:bottom="1618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5000A2"/>
    <w:rsid w:val="004B31E4"/>
    <w:rsid w:val="005000A2"/>
    <w:rsid w:val="005353A0"/>
    <w:rsid w:val="009B50D4"/>
    <w:rsid w:val="00B0522F"/>
    <w:rsid w:val="00E21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000A2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000A2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5000A2"/>
    <w:pPr>
      <w:spacing w:after="120"/>
    </w:pPr>
  </w:style>
  <w:style w:type="character" w:customStyle="1" w:styleId="a4">
    <w:name w:val="Основной текст Знак"/>
    <w:basedOn w:val="a0"/>
    <w:link w:val="a3"/>
    <w:rsid w:val="005000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00A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00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452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2016-09-14T10:14:00Z</cp:lastPrinted>
  <dcterms:created xsi:type="dcterms:W3CDTF">2016-09-14T09:35:00Z</dcterms:created>
  <dcterms:modified xsi:type="dcterms:W3CDTF">2016-09-14T10:15:00Z</dcterms:modified>
</cp:coreProperties>
</file>